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D0C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%%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GUTMIC_jobfile_MEGA_pilot.m</w:t>
      </w:r>
      <w:proofErr w:type="spellEnd"/>
    </w:p>
    <w:p w14:paraId="5C88518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This function describes an Osprey job defined in a MATLAB script.</w:t>
      </w:r>
    </w:p>
    <w:p w14:paraId="74ADD10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4B392A4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A valid Osprey job contains four distinct classes of items:</w:t>
      </w:r>
    </w:p>
    <w:p w14:paraId="6B18925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1. basic information on the MRS sequence used</w:t>
      </w:r>
    </w:p>
    <w:p w14:paraId="28B28FD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2. several settings for data handling and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modeling</w:t>
      </w:r>
      <w:proofErr w:type="spellEnd"/>
    </w:p>
    <w:p w14:paraId="6545C1C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3. a list of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MRS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(and, optionally, structural imaging) data files </w:t>
      </w:r>
    </w:p>
    <w:p w14:paraId="402743A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to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be loaded</w:t>
      </w:r>
    </w:p>
    <w:p w14:paraId="3D5C755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4. an output folder to store the results and exported files</w:t>
      </w:r>
    </w:p>
    <w:p w14:paraId="1F0EE34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1932C02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The list of MRS and structural imaging files is provided in the form of</w:t>
      </w:r>
    </w:p>
    <w:p w14:paraId="4B01DD4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cell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arrays. They can simply be provided explicitly, or from a more</w:t>
      </w:r>
    </w:p>
    <w:p w14:paraId="2192A91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complex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script that automatically determines file names from a given</w:t>
      </w:r>
    </w:p>
    <w:p w14:paraId="126E797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folder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structure.</w:t>
      </w:r>
    </w:p>
    <w:p w14:paraId="3337232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654C3CD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Osprey distinguishes between four sets of data:</w:t>
      </w:r>
    </w:p>
    <w:p w14:paraId="38C82F9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- metabolite (water-suppressed) data</w:t>
      </w:r>
    </w:p>
    <w:p w14:paraId="72D5D7D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 xml:space="preserve">   (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MANDATORY)</w:t>
      </w:r>
    </w:p>
    <w:p w14:paraId="10C6513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    Defined in cell array "files"</w:t>
      </w:r>
    </w:p>
    <w:p w14:paraId="2326531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- water reference data acquired with the SAME sequence as the</w:t>
      </w:r>
    </w:p>
    <w:p w14:paraId="104D93D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metabolite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data, just without water suppression RF pulses. This</w:t>
      </w:r>
    </w:p>
    <w:p w14:paraId="0B2D385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data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is used to determine complex coil combination</w:t>
      </w:r>
    </w:p>
    <w:p w14:paraId="60D7DD1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coefficients, and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perform eddy current correction.</w:t>
      </w:r>
    </w:p>
    <w:p w14:paraId="54489F2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 xml:space="preserve">   (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OPTIONAL)</w:t>
      </w:r>
    </w:p>
    <w:p w14:paraId="010D998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    Defined in cell array "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files_ref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"</w:t>
      </w:r>
    </w:p>
    <w:p w14:paraId="01C83A3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- additional water data used for water-scaled quantification,</w:t>
      </w:r>
    </w:p>
    <w:p w14:paraId="796D5BB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usually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from short-TE acquisitions due to reduced T2-weighting</w:t>
      </w:r>
    </w:p>
    <w:p w14:paraId="73637E3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 xml:space="preserve">   (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OPTIONAL)</w:t>
      </w:r>
    </w:p>
    <w:p w14:paraId="4AEEA8B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    Defined in cell array "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files_w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"</w:t>
      </w:r>
    </w:p>
    <w:p w14:paraId="40CBB4D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- Structural image data used for co-registration and tissue class</w:t>
      </w:r>
    </w:p>
    <w:p w14:paraId="61E4C08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segmentation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(usually a T1 MPRAGE). These files need to be</w:t>
      </w:r>
    </w:p>
    <w:p w14:paraId="1FBB6FB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provided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in the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NIfTI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format (*.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nii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) or, for GE data, as a </w:t>
      </w:r>
    </w:p>
    <w:p w14:paraId="74B8689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folder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containing DICOM Files (*.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dcm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).</w:t>
      </w:r>
    </w:p>
    <w:p w14:paraId="61911E6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 xml:space="preserve">   (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OPTIONAL)</w:t>
      </w:r>
    </w:p>
    <w:p w14:paraId="1749370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    Defined in cell array "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files_nii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"</w:t>
      </w:r>
    </w:p>
    <w:p w14:paraId="6ED0016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3CD360D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Files in the formats</w:t>
      </w:r>
    </w:p>
    <w:p w14:paraId="143681B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- .7 (GE)</w:t>
      </w:r>
    </w:p>
    <w:p w14:paraId="0A1AA45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- .SDAT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, .DATA/.LIST, .RAW/.SIN/.LAB (Philips)</w:t>
      </w:r>
    </w:p>
    <w:p w14:paraId="3B1E8DA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- .DAT (Siemens)</w:t>
      </w:r>
    </w:p>
    <w:p w14:paraId="1E2DB59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usually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contain all of the acquired data in a single file per scan. GE</w:t>
      </w:r>
    </w:p>
    <w:p w14:paraId="5A9BF48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systems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store water reference data in the same .7 file, so there is no</w:t>
      </w:r>
    </w:p>
    <w:p w14:paraId="2C00283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need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to specify it separately under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files_ref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.</w:t>
      </w:r>
    </w:p>
    <w:p w14:paraId="1D12E18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7861D57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Files in the formats</w:t>
      </w:r>
    </w:p>
    <w:p w14:paraId="5C46707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- .DCM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(any)</w:t>
      </w:r>
    </w:p>
    <w:p w14:paraId="1555A7C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- .IMA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, .RDA (Siemens)</w:t>
      </w:r>
    </w:p>
    <w:p w14:paraId="121149C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may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contain separate files for each average. Instead of providing</w:t>
      </w:r>
    </w:p>
    <w:p w14:paraId="3C47B5F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individual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file names, please specify folders. Metabolite data, water</w:t>
      </w:r>
    </w:p>
    <w:p w14:paraId="261C0BA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reference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data, and water data need to be located in separate folders.</w:t>
      </w:r>
    </w:p>
    <w:p w14:paraId="1CF7365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52EBB3E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In the example script at hand the MATLAB functions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strrep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and which are</w:t>
      </w:r>
    </w:p>
    <w:p w14:paraId="376206D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used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to generate a relative path, which allows you to run the examples</w:t>
      </w:r>
    </w:p>
    <w:p w14:paraId="46ACBF4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on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your machine directly. To set up your own Osprey job supply the</w:t>
      </w:r>
    </w:p>
    <w:p w14:paraId="6C3376A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specific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locations as described above.</w:t>
      </w:r>
    </w:p>
    <w:p w14:paraId="0D5B359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</w:t>
      </w:r>
    </w:p>
    <w:p w14:paraId="7F249F2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AUTHOR:</w:t>
      </w:r>
    </w:p>
    <w:p w14:paraId="3AFB64B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   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Dr.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Georg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Oeltzschner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(Johns Hopkins University, 2019-07-15)</w:t>
      </w:r>
    </w:p>
    <w:p w14:paraId="595321D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lastRenderedPageBreak/>
        <w:t>%       goeltzs1@jhmi.edu</w:t>
      </w:r>
    </w:p>
    <w:p w14:paraId="6545DD6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  </w:t>
      </w:r>
    </w:p>
    <w:p w14:paraId="444C211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HISTORY:</w:t>
      </w:r>
    </w:p>
    <w:p w14:paraId="379D892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      2019-07-15: First version of the code.</w:t>
      </w:r>
    </w:p>
    <w:p w14:paraId="31A3804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687DC95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3CA2C1E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4AF4F7C8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%%%%%%%%%%%%%%%%%%%%%%%%%%%%%%%%%%%%%%%</w:t>
      </w:r>
    </w:p>
    <w:p w14:paraId="32D2971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 1. SPECIFY SEQUENCE INFORMATION %%%</w:t>
      </w:r>
    </w:p>
    <w:p w14:paraId="53FB024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5F925A98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sequence type</w:t>
      </w:r>
    </w:p>
    <w:p w14:paraId="0CAA510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seqType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</w:rPr>
        <w:t>'MEGA</w:t>
      </w:r>
      <w:proofErr w:type="gramStart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 xml:space="preserve">;   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3C763D"/>
          <w:sz w:val="20"/>
          <w:szCs w:val="20"/>
        </w:rPr>
        <w:t>% OPTIONS:    - 'unedited' (default)</w:t>
      </w:r>
    </w:p>
    <w:p w14:paraId="7CF39B9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'MEGA'</w:t>
      </w:r>
    </w:p>
    <w:p w14:paraId="28A5AB9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'HERMES'</w:t>
      </w:r>
    </w:p>
    <w:p w14:paraId="76B51D9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'HERCULES'</w:t>
      </w:r>
    </w:p>
    <w:p w14:paraId="1D3C2FB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</w:p>
    <w:p w14:paraId="28FFA35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editing targets</w:t>
      </w:r>
    </w:p>
    <w:p w14:paraId="722A70A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editTarget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{</w:t>
      </w:r>
      <w:r>
        <w:rPr>
          <w:rFonts w:ascii="Courier" w:hAnsi="Courier" w:cs="Courier"/>
          <w:color w:val="A020F0"/>
          <w:sz w:val="20"/>
          <w:szCs w:val="20"/>
        </w:rPr>
        <w:t>'GABA'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 xml:space="preserve">};   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</w:t>
      </w:r>
      <w:r>
        <w:rPr>
          <w:rFonts w:ascii="Courier" w:hAnsi="Courier" w:cs="Courier"/>
          <w:color w:val="3C763D"/>
          <w:sz w:val="20"/>
          <w:szCs w:val="20"/>
        </w:rPr>
        <w:t>% OPTIONS:    - {'none'} (default if 'unedited')</w:t>
      </w:r>
    </w:p>
    <w:p w14:paraId="6131E43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{'GABA'}, {'GSH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'}  (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for 'MEGA')</w:t>
      </w:r>
    </w:p>
    <w:p w14:paraId="520D929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{'GABA, 'GSH}, {'GABA, GSH, EtOH'} (for 'HERMES')</w:t>
      </w:r>
    </w:p>
    <w:p w14:paraId="6DBE491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{'HERCULES1'}, {'HERCULES2'} (for 'HERCULES')</w:t>
      </w:r>
    </w:p>
    <w:p w14:paraId="38067F6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</w:p>
    <w:p w14:paraId="6C514A2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%%%%%%%%%%%%%%%%%%%%%%%%%%%%%%%%%%%%%%%</w:t>
      </w:r>
    </w:p>
    <w:p w14:paraId="0595E66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62B4AE3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488B978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2E409D9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%%%%%%%%%%%%%%%%%%%%%%%%%%%%%%%%%%%%%%%%%%%%%%%%%%%%%</w:t>
      </w:r>
    </w:p>
    <w:p w14:paraId="7FEB50C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 2. SPECIFY DATA HANDLING AND MODELING OPTIONS %%%</w:t>
      </w:r>
    </w:p>
    <w:p w14:paraId="0186936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Which spectral registration method should be used? Robust spectral</w:t>
      </w:r>
    </w:p>
    <w:p w14:paraId="22D07C7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registration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is default, a frequency restricted spectral registration</w:t>
      </w:r>
    </w:p>
    <w:p w14:paraId="334338E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method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is also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availaible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and is linked to the fit range. </w:t>
      </w:r>
    </w:p>
    <w:p w14:paraId="34EB7F5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opts.SpecReg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RobSpecReg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 xml:space="preserve">;                  </w:t>
      </w:r>
      <w:r>
        <w:rPr>
          <w:rFonts w:ascii="Courier" w:hAnsi="Courier" w:cs="Courier"/>
          <w:color w:val="3C763D"/>
          <w:sz w:val="20"/>
          <w:szCs w:val="20"/>
        </w:rPr>
        <w:t>% OPTIONS:    - '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RobSpecReg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' (default)</w:t>
      </w:r>
    </w:p>
    <w:p w14:paraId="4981781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'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RestrSpecReg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'</w:t>
      </w:r>
    </w:p>
    <w:p w14:paraId="06E840F8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'none'</w:t>
      </w:r>
    </w:p>
    <w:p w14:paraId="17110D9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0443F74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Save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LCModel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-exportable files for each spectrum?</w:t>
      </w:r>
    </w:p>
    <w:p w14:paraId="3E7173C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opts.saveLCM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   = 0;                </w:t>
      </w:r>
      <w:r>
        <w:rPr>
          <w:rFonts w:ascii="Courier" w:hAnsi="Courier" w:cs="Courier"/>
          <w:color w:val="3C763D"/>
          <w:sz w:val="20"/>
          <w:szCs w:val="20"/>
        </w:rPr>
        <w:t>% OPTIONS:    - 0 (no, default)</w:t>
      </w:r>
    </w:p>
    <w:p w14:paraId="2174244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- 1 (yes)</w:t>
      </w:r>
    </w:p>
    <w:p w14:paraId="7F9FFF4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Save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jMRUI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-exportable files for each spectrum?</w:t>
      </w:r>
    </w:p>
    <w:p w14:paraId="3811E21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opts.savejMRUI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 = 0;                </w:t>
      </w:r>
      <w:r>
        <w:rPr>
          <w:rFonts w:ascii="Courier" w:hAnsi="Courier" w:cs="Courier"/>
          <w:color w:val="3C763D"/>
          <w:sz w:val="20"/>
          <w:szCs w:val="20"/>
        </w:rPr>
        <w:t>% OPTIONS:    - 0 (no, default)</w:t>
      </w:r>
    </w:p>
    <w:p w14:paraId="211BAAA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- 1 (yes)</w:t>
      </w:r>
    </w:p>
    <w:p w14:paraId="3D6FA7A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7F7EC43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Save processed spectra in vendor-specific format (SDAT/SPAR, RDA, P)?</w:t>
      </w:r>
    </w:p>
    <w:p w14:paraId="3D39A3E8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opts.saveVendor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= 0;                </w:t>
      </w:r>
      <w:r>
        <w:rPr>
          <w:rFonts w:ascii="Courier" w:hAnsi="Courier" w:cs="Courier"/>
          <w:color w:val="3C763D"/>
          <w:sz w:val="20"/>
          <w:szCs w:val="20"/>
        </w:rPr>
        <w:t>% OPTIONS:    - 0 (no, default)</w:t>
      </w:r>
    </w:p>
    <w:p w14:paraId="6751CAE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- 1 (yes)</w:t>
      </w:r>
    </w:p>
    <w:p w14:paraId="47E2E98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6725841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Choose the fitting algorithm</w:t>
      </w:r>
    </w:p>
    <w:p w14:paraId="254901A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lastRenderedPageBreak/>
        <w:t>opts.fit.method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= </w:t>
      </w:r>
      <w:r>
        <w:rPr>
          <w:rFonts w:ascii="Courier" w:hAnsi="Courier" w:cs="Courier"/>
          <w:color w:val="A020F0"/>
          <w:sz w:val="20"/>
          <w:szCs w:val="20"/>
        </w:rPr>
        <w:t>'Osprey'</w:t>
      </w:r>
      <w:r>
        <w:rPr>
          <w:rFonts w:ascii="Courier" w:hAnsi="Courier" w:cs="Courier"/>
          <w:color w:val="000000"/>
          <w:sz w:val="20"/>
          <w:szCs w:val="20"/>
        </w:rPr>
        <w:t xml:space="preserve">;       </w:t>
      </w:r>
      <w:r>
        <w:rPr>
          <w:rFonts w:ascii="Courier" w:hAnsi="Courier" w:cs="Courier"/>
          <w:color w:val="3C763D"/>
          <w:sz w:val="20"/>
          <w:szCs w:val="20"/>
        </w:rPr>
        <w:t>% OPTIONS:    - 'Osprey' (default)</w:t>
      </w:r>
    </w:p>
    <w:p w14:paraId="7CD05BD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- 'AQSES' (planned)</w:t>
      </w:r>
    </w:p>
    <w:p w14:paraId="605F7B6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- 'TARQUIN' (planned)</w:t>
      </w:r>
    </w:p>
    <w:p w14:paraId="4A0EF36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3A9D1C2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Select the metabolites to be included in the basis set as a cell array,</w:t>
      </w:r>
    </w:p>
    <w:p w14:paraId="384DB43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with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entries separates by commas.</w:t>
      </w:r>
    </w:p>
    <w:p w14:paraId="1806CC9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With default Osprey basis sets, you can select the following metabolites:</w:t>
      </w:r>
    </w:p>
    <w:p w14:paraId="57E2877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Ala,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Asc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Asp,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bHB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bHG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Cit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Cr, CrCH2, EtOH, GABA, GPC, GSH,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Glc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, Gln,</w:t>
      </w:r>
    </w:p>
    <w:p w14:paraId="2873507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Glu,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Gly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H2O, Ins, Lac, NAA, NAAG,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PCh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PCr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PE, Phenyl,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Scyllo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, Ser,</w:t>
      </w:r>
    </w:p>
    <w:p w14:paraId="6AE3EC6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Tau, Tyros, MM09, MM12, MM14, MM17, MM20, Lip09, Lip13, Lip20.</w:t>
      </w:r>
    </w:p>
    <w:p w14:paraId="44F21F1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If you enter 'default', the basis set will include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all of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the above</w:t>
      </w:r>
    </w:p>
    <w:p w14:paraId="179E804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except for Ala,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bHB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bHG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Cit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EtOH,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Glc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Gly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, Phenyl, Ser, and Tyros.</w:t>
      </w:r>
    </w:p>
    <w:p w14:paraId="36AB167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opts.fit.includeMetabs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= {</w:t>
      </w:r>
      <w:r>
        <w:rPr>
          <w:rFonts w:ascii="Courier" w:hAnsi="Courier" w:cs="Courier"/>
          <w:color w:val="A020F0"/>
          <w:sz w:val="20"/>
          <w:szCs w:val="20"/>
        </w:rPr>
        <w:t>'default'</w:t>
      </w:r>
      <w:r>
        <w:rPr>
          <w:rFonts w:ascii="Courier" w:hAnsi="Courier" w:cs="Courier"/>
          <w:color w:val="000000"/>
          <w:sz w:val="20"/>
          <w:szCs w:val="20"/>
        </w:rPr>
        <w:t xml:space="preserve">};      </w:t>
      </w:r>
      <w:r>
        <w:rPr>
          <w:rFonts w:ascii="Courier" w:hAnsi="Courier" w:cs="Courier"/>
          <w:color w:val="3C763D"/>
          <w:sz w:val="20"/>
          <w:szCs w:val="20"/>
        </w:rPr>
        <w:t>% OPTIONS:    - {'default'}</w:t>
      </w:r>
    </w:p>
    <w:p w14:paraId="5C8A307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{'full'}</w:t>
      </w:r>
    </w:p>
    <w:p w14:paraId="3C733A6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 xml:space="preserve">%             - {custom} </w:t>
      </w:r>
    </w:p>
    <w:p w14:paraId="2B933E3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4AC7309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Choose the fitting style for difference-edited datasets (MEGA, HERMES, HERCULES)</w:t>
      </w:r>
    </w:p>
    <w:p w14:paraId="56A0759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(only available for the Osprey fitting method)</w:t>
      </w:r>
    </w:p>
    <w:p w14:paraId="64CCD09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opts.fit.style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 = </w:t>
      </w:r>
      <w:r>
        <w:rPr>
          <w:rFonts w:ascii="Courier" w:hAnsi="Courier" w:cs="Courier"/>
          <w:color w:val="A020F0"/>
          <w:sz w:val="20"/>
          <w:szCs w:val="20"/>
        </w:rPr>
        <w:t>'Separate'</w:t>
      </w:r>
      <w:r>
        <w:rPr>
          <w:rFonts w:ascii="Courier" w:hAnsi="Courier" w:cs="Courier"/>
          <w:color w:val="000000"/>
          <w:sz w:val="20"/>
          <w:szCs w:val="20"/>
        </w:rPr>
        <w:t xml:space="preserve">;   </w:t>
      </w:r>
      <w:r>
        <w:rPr>
          <w:rFonts w:ascii="Courier" w:hAnsi="Courier" w:cs="Courier"/>
          <w:color w:val="3C763D"/>
          <w:sz w:val="20"/>
          <w:szCs w:val="20"/>
        </w:rPr>
        <w:t>% OPTIONS:  - 'Concatenated' (default) - will fit DIFF and SUM simultaneously)</w:t>
      </w:r>
    </w:p>
    <w:p w14:paraId="206A1DE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- 'Separate' - will fit DIFF and OFF separately</w:t>
      </w:r>
    </w:p>
    <w:p w14:paraId="220AB90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1068462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Determine fitting range (in ppm) for the metabolite and water spectra</w:t>
      </w:r>
    </w:p>
    <w:p w14:paraId="0B57805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opts.fit.range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 = [0.5 4.0];        </w:t>
      </w:r>
      <w:r>
        <w:rPr>
          <w:rFonts w:ascii="Courier" w:hAnsi="Courier" w:cs="Courier"/>
          <w:color w:val="3C763D"/>
          <w:sz w:val="20"/>
          <w:szCs w:val="20"/>
        </w:rPr>
        <w:t>% [ppm] Default: [0.2 4.2]</w:t>
      </w:r>
    </w:p>
    <w:p w14:paraId="36E331F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opts.fit.rangeWater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= [2.0 7.4];        </w:t>
      </w:r>
      <w:r>
        <w:rPr>
          <w:rFonts w:ascii="Courier" w:hAnsi="Courier" w:cs="Courier"/>
          <w:color w:val="3C763D"/>
          <w:sz w:val="20"/>
          <w:szCs w:val="20"/>
        </w:rPr>
        <w:t>% [ppm] Default: [2.0 7.4]</w:t>
      </w:r>
    </w:p>
    <w:p w14:paraId="4501B37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6D4DCB8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Determine the baseline knot spacing (in ppm) for the metabolite spectra</w:t>
      </w:r>
    </w:p>
    <w:p w14:paraId="5C86770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opts.fit.bLineKnotSpace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= 0.55;              </w:t>
      </w:r>
      <w:r>
        <w:rPr>
          <w:rFonts w:ascii="Courier" w:hAnsi="Courier" w:cs="Courier"/>
          <w:color w:val="3C763D"/>
          <w:sz w:val="20"/>
          <w:szCs w:val="20"/>
        </w:rPr>
        <w:t>% [ppm] Default: 0.4.</w:t>
      </w:r>
    </w:p>
    <w:p w14:paraId="2D901D3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0CBE3F4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Add macromolecule and lipid basis functions to the fit? </w:t>
      </w:r>
    </w:p>
    <w:p w14:paraId="798EF86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opts.fit.fitMM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 = 1;                </w:t>
      </w:r>
      <w:r>
        <w:rPr>
          <w:rFonts w:ascii="Courier" w:hAnsi="Courier" w:cs="Courier"/>
          <w:color w:val="3C763D"/>
          <w:sz w:val="20"/>
          <w:szCs w:val="20"/>
        </w:rPr>
        <w:t>% OPTIONS:    - 0 (no)</w:t>
      </w:r>
    </w:p>
    <w:p w14:paraId="7CDDB28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3C763D"/>
          <w:sz w:val="20"/>
          <w:szCs w:val="20"/>
        </w:rPr>
        <w:t>%             - 1 (yes, default)</w:t>
      </w:r>
    </w:p>
    <w:p w14:paraId="60160C8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48EC69A5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opts.fit.coMM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3              = </w:t>
      </w:r>
      <w:r>
        <w:rPr>
          <w:rFonts w:ascii="Courier" w:hAnsi="Courier" w:cs="Courier"/>
          <w:color w:val="A020F0"/>
          <w:sz w:val="20"/>
          <w:szCs w:val="20"/>
        </w:rPr>
        <w:t>'3to2MMhard'</w:t>
      </w:r>
      <w:r>
        <w:rPr>
          <w:rFonts w:ascii="Courier" w:hAnsi="Courier" w:cs="Courier"/>
          <w:color w:val="000000"/>
          <w:sz w:val="20"/>
          <w:szCs w:val="20"/>
        </w:rPr>
        <w:t>;</w:t>
      </w:r>
    </w:p>
    <w:p w14:paraId="309DB26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opts.fit.FWHMcoMM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3              = 14;                                                </w:t>
      </w:r>
    </w:p>
    <w:p w14:paraId="2CD24D5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%%%%%%%%%%%%%%%%%%%%%%%%%%%%%%%%%%%%%%%%%%%%%%%%%%%%%</w:t>
      </w:r>
    </w:p>
    <w:p w14:paraId="1AED213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161F764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50091F9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090EAF1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%%%%%%%%%%%%%%%%%%%%%%%%%%%%%%%%%%%%%%%%%%%%%%%%%%%%%%%</w:t>
      </w:r>
    </w:p>
    <w:p w14:paraId="1360C6A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 3. SPECIFY MRS DATA AND STRUCTURAL IMAGING FILES %%</w:t>
      </w:r>
    </w:p>
    <w:p w14:paraId="02B1A35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When using single-average Siemens RDA or DICOM files, specify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their</w:t>
      </w:r>
      <w:proofErr w:type="gramEnd"/>
    </w:p>
    <w:p w14:paraId="73D46D6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folders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instead of single files!</w:t>
      </w:r>
    </w:p>
    <w:p w14:paraId="377569E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2E6D765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metabolite data</w:t>
      </w:r>
    </w:p>
    <w:p w14:paraId="3862189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(MANDATORY)</w:t>
      </w:r>
    </w:p>
    <w:p w14:paraId="26560DA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files       = {</w:t>
      </w:r>
      <w:r>
        <w:rPr>
          <w:rFonts w:ascii="Courier" w:hAnsi="Courier" w:cs="Courier"/>
          <w:color w:val="A020F0"/>
          <w:sz w:val="20"/>
          <w:szCs w:val="20"/>
        </w:rPr>
        <w:t>'/Volumes/gold/cinn/2020/gbgaba/pilot_BIDS/sub-001/ses-01/mrs/mega-press/meas_MID00068_FID48295_svs_edit_mgs_univ_MEGAPRESS.dat'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};</w:t>
      </w:r>
      <w:proofErr w:type="gramEnd"/>
    </w:p>
    <w:p w14:paraId="4E57A83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3DD6EA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lastRenderedPageBreak/>
        <w:t>% Specify water reference data for eddy-current correction (same sequence as metabolite data!)</w:t>
      </w:r>
    </w:p>
    <w:p w14:paraId="30EA84E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(OPTIONAL)</w:t>
      </w:r>
    </w:p>
    <w:p w14:paraId="2FF9B7B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Leave empty for GE P-files (.7) - these include water reference data by</w:t>
      </w:r>
    </w:p>
    <w:p w14:paraId="1A0A800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default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.</w:t>
      </w:r>
    </w:p>
    <w:p w14:paraId="1FDDCF5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files_ref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= {</w:t>
      </w:r>
      <w:r>
        <w:rPr>
          <w:rFonts w:ascii="Courier" w:hAnsi="Courier" w:cs="Courier"/>
          <w:color w:val="A020F0"/>
          <w:sz w:val="20"/>
          <w:szCs w:val="20"/>
        </w:rPr>
        <w:t>'/Volumes/gold/cinn/2020/gbgaba/pilot_BIDS/sub-001/ses-01/mrs/mega-press_ref/meas_MID00072_FID48299_svs_edit_mgs_univ_H2O.dat'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};</w:t>
      </w:r>
      <w:proofErr w:type="gramEnd"/>
    </w:p>
    <w:p w14:paraId="1B6793F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spellStart"/>
      <w:proofErr w:type="gramStart"/>
      <w:r>
        <w:rPr>
          <w:rFonts w:ascii="Courier" w:hAnsi="Courier" w:cs="Courier"/>
          <w:color w:val="3C763D"/>
          <w:sz w:val="20"/>
          <w:szCs w:val="20"/>
        </w:rPr>
        <w:t>files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_ref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= {};</w:t>
      </w:r>
    </w:p>
    <w:p w14:paraId="6FA5663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water data for quantification (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e.g.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short-TE water scan)</w:t>
      </w:r>
    </w:p>
    <w:p w14:paraId="375032B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(OPTIONAL)</w:t>
      </w:r>
    </w:p>
    <w:p w14:paraId="1AB74AD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spellStart"/>
      <w:proofErr w:type="gramStart"/>
      <w:r>
        <w:rPr>
          <w:rFonts w:ascii="Courier" w:hAnsi="Courier" w:cs="Courier"/>
          <w:color w:val="3C763D"/>
          <w:sz w:val="20"/>
          <w:szCs w:val="20"/>
        </w:rPr>
        <w:t>files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>_w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    = {'/Volumes/research-nfs/gold/cinn/2020/gbgaba/pilot_BIDS/sub-001/ses-01/mrs/water/meas_MID00077_FID48304_svs_se_30_STR_H2O.dat'};</w:t>
      </w:r>
    </w:p>
    <w:p w14:paraId="04BDD25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files_w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{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};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               </w:t>
      </w:r>
    </w:p>
    <w:p w14:paraId="013B706F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</w:t>
      </w:r>
    </w:p>
    <w:p w14:paraId="60550C78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metabolite-nulled data for quantification</w:t>
      </w:r>
    </w:p>
    <w:p w14:paraId="39CC2FA3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(OPTIONAL)</w:t>
      </w:r>
    </w:p>
    <w:p w14:paraId="694C4F90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files_mm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  = {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};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 </w:t>
      </w:r>
    </w:p>
    <w:p w14:paraId="2F952ED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933AF2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T1-weighted structural imaging data</w:t>
      </w:r>
    </w:p>
    <w:p w14:paraId="1ED4117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(OPTIONAL)</w:t>
      </w:r>
    </w:p>
    <w:p w14:paraId="48AFAE78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Link to single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NIfTI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 (*.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nii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) files for Siemens and Philips data</w:t>
      </w:r>
    </w:p>
    <w:p w14:paraId="16C5051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Link to DICOM (*.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dcm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) folders for GE data</w:t>
      </w:r>
    </w:p>
    <w:p w14:paraId="1F601DFE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files_nii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 = {</w:t>
      </w:r>
      <w:r>
        <w:rPr>
          <w:rFonts w:ascii="Courier" w:hAnsi="Courier" w:cs="Courier"/>
          <w:color w:val="A020F0"/>
          <w:sz w:val="20"/>
          <w:szCs w:val="20"/>
        </w:rPr>
        <w:t>'/Volumes/gold/cinn/2020/gbgaba/pilot_BIDS/sub-001/ses-01/anat/009_GBGABA_pilot1_t1_mprage_DC_sag_HCP_256_32ch_20210709153728.nii'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};</w:t>
      </w:r>
      <w:proofErr w:type="gramEnd"/>
    </w:p>
    <w:p w14:paraId="456B5152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11B8B8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%%%%%%%%%%%%%%%%%%%%%%%%%%%%%%%%%%%%%%%%%%%%%%%%%%%%%%</w:t>
      </w:r>
    </w:p>
    <w:p w14:paraId="58C4CAF4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10AAD7B9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052288F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18ECF40D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%%%%%%%%%%%%%%%%%%%%%%%%%%%%%%%</w:t>
      </w:r>
    </w:p>
    <w:p w14:paraId="555B506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 4. SPECIFY OUTPUT FOLDER %%</w:t>
      </w:r>
    </w:p>
    <w:p w14:paraId="2B28ED7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The Osprey data container will be saved as a *.mat file in the output</w:t>
      </w:r>
    </w:p>
    <w:p w14:paraId="5C2ACAD7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folder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that you specify below. In addition, any exported files (for use</w:t>
      </w:r>
    </w:p>
    <w:p w14:paraId="70B4876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 </w:t>
      </w:r>
      <w:proofErr w:type="gramStart"/>
      <w:r>
        <w:rPr>
          <w:rFonts w:ascii="Courier" w:hAnsi="Courier" w:cs="Courier"/>
          <w:color w:val="3C763D"/>
          <w:sz w:val="20"/>
          <w:szCs w:val="20"/>
        </w:rPr>
        <w:t>with</w:t>
      </w:r>
      <w:proofErr w:type="gramEnd"/>
      <w:r>
        <w:rPr>
          <w:rFonts w:ascii="Courier" w:hAnsi="Courier" w:cs="Courier"/>
          <w:color w:val="3C763D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jMRUI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 xml:space="preserve">, TARQUIN, or </w:t>
      </w:r>
      <w:proofErr w:type="spellStart"/>
      <w:r>
        <w:rPr>
          <w:rFonts w:ascii="Courier" w:hAnsi="Courier" w:cs="Courier"/>
          <w:color w:val="3C763D"/>
          <w:sz w:val="20"/>
          <w:szCs w:val="20"/>
        </w:rPr>
        <w:t>LCModel</w:t>
      </w:r>
      <w:proofErr w:type="spellEnd"/>
      <w:r>
        <w:rPr>
          <w:rFonts w:ascii="Courier" w:hAnsi="Courier" w:cs="Courier"/>
          <w:color w:val="3C763D"/>
          <w:sz w:val="20"/>
          <w:szCs w:val="20"/>
        </w:rPr>
        <w:t>) will be saved in sub-folders.</w:t>
      </w:r>
    </w:p>
    <w:p w14:paraId="58BC3AF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14:paraId="482ECB9B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Specify output folder</w:t>
      </w:r>
    </w:p>
    <w:p w14:paraId="4645C3CA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(MANDATORY)</w:t>
      </w:r>
    </w:p>
    <w:p w14:paraId="7D74E4FC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outputFolder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</w:rPr>
        <w:t>'/Volumes/gold/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cinn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/2020/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gbgaba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/</w:t>
      </w:r>
      <w:proofErr w:type="spellStart"/>
      <w:r>
        <w:rPr>
          <w:rFonts w:ascii="Courier" w:hAnsi="Courier" w:cs="Courier"/>
          <w:color w:val="A020F0"/>
          <w:sz w:val="20"/>
          <w:szCs w:val="20"/>
        </w:rPr>
        <w:t>pilot_BIDS</w:t>
      </w:r>
      <w:proofErr w:type="spellEnd"/>
      <w:r>
        <w:rPr>
          <w:rFonts w:ascii="Courier" w:hAnsi="Courier" w:cs="Courier"/>
          <w:color w:val="A020F0"/>
          <w:sz w:val="20"/>
          <w:szCs w:val="20"/>
        </w:rPr>
        <w:t>/derivatives/Osprey</w:t>
      </w:r>
      <w:proofErr w:type="gramStart"/>
      <w:r>
        <w:rPr>
          <w:rFonts w:ascii="Courier" w:hAnsi="Courier" w:cs="Courier"/>
          <w:color w:val="A020F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>;</w:t>
      </w:r>
      <w:proofErr w:type="gramEnd"/>
    </w:p>
    <w:p w14:paraId="08819821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EB5D1C6" w14:textId="77777777" w:rsidR="005D1927" w:rsidRDefault="005D1927" w:rsidP="005D1927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%%%%%%%%%%%%%%%%%%%%%%%%%%%%%%</w:t>
      </w:r>
    </w:p>
    <w:p w14:paraId="200431D7" w14:textId="77777777" w:rsidR="003E1C86" w:rsidRDefault="005D1927"/>
    <w:sectPr w:rsidR="003E1C86" w:rsidSect="00985A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27"/>
    <w:rsid w:val="003C7E2C"/>
    <w:rsid w:val="005D1927"/>
    <w:rsid w:val="008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8DFCB"/>
  <w15:chartTrackingRefBased/>
  <w15:docId w15:val="{EE62D7C4-ED4A-2543-94D7-204B2F36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McNabb</dc:creator>
  <cp:keywords/>
  <dc:description/>
  <cp:lastModifiedBy>Carolyn McNabb</cp:lastModifiedBy>
  <cp:revision>1</cp:revision>
  <dcterms:created xsi:type="dcterms:W3CDTF">2021-08-10T11:17:00Z</dcterms:created>
  <dcterms:modified xsi:type="dcterms:W3CDTF">2021-08-10T11:18:00Z</dcterms:modified>
</cp:coreProperties>
</file>